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12" w:rsidRDefault="00E40A12" w:rsidP="00B755FA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40A12" w:rsidRDefault="00E40A12" w:rsidP="00E40A12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- P R I J E D L O G -</w:t>
      </w:r>
    </w:p>
    <w:p w:rsidR="00E40A12" w:rsidRDefault="00E40A12" w:rsidP="00E40A12">
      <w:pPr>
        <w:ind w:right="-290" w:firstLine="708"/>
        <w:jc w:val="both"/>
        <w:rPr>
          <w:rFonts w:ascii="Tahoma" w:hAnsi="Tahoma" w:cs="Tahoma"/>
        </w:rPr>
      </w:pPr>
    </w:p>
    <w:p w:rsidR="00E40A12" w:rsidRDefault="00340B6D" w:rsidP="00E40A12">
      <w:pPr>
        <w:ind w:right="-29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E40A12">
        <w:rPr>
          <w:rFonts w:ascii="Tahoma" w:hAnsi="Tahoma" w:cs="Tahoma"/>
        </w:rPr>
        <w:t>emeljem odredbe članka 114.b Zakona o zaštiti i očuvanju kulturnih dobara (“Narodne novine”, broj: 69/99, 151/03, 157/03, 87/09, 88/10, 61/11, 25/12, 136/12, 157/13, 152/1, 98/15,   44/17. i 90/18) i članka 28. Statuta Općine Pitomača („Službene novine“ Općine Pitomača, broj 2/13. - pročišćeni tekst, 2/15. i 1/18), Općinsko vijeće Općine Pitomača, na __. sjednici održanoj __. prosinca 2019. godine, donosi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/>
          <w:bCs/>
          <w:i/>
        </w:rPr>
      </w:pPr>
      <w:r>
        <w:rPr>
          <w:rFonts w:ascii="Tahoma" w:eastAsia="Times New Roman" w:hAnsi="Tahoma" w:cs="Tahoma"/>
          <w:b/>
          <w:bCs/>
          <w:i/>
        </w:rPr>
        <w:t>P R O G R A M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/>
          <w:bCs/>
          <w:i/>
        </w:rPr>
      </w:pPr>
      <w:r>
        <w:rPr>
          <w:rFonts w:ascii="Tahoma" w:eastAsia="Times New Roman" w:hAnsi="Tahoma" w:cs="Tahoma"/>
          <w:b/>
          <w:bCs/>
          <w:i/>
        </w:rPr>
        <w:t>utroška sredstava spomeničke rente za 2020</w:t>
      </w:r>
      <w:r w:rsidR="00340B6D">
        <w:rPr>
          <w:rFonts w:ascii="Tahoma" w:eastAsia="Times New Roman" w:hAnsi="Tahoma" w:cs="Tahoma"/>
          <w:b/>
          <w:bCs/>
          <w:i/>
        </w:rPr>
        <w:t>.</w:t>
      </w:r>
      <w:r>
        <w:rPr>
          <w:rFonts w:ascii="Tahoma" w:eastAsia="Times New Roman" w:hAnsi="Tahoma" w:cs="Tahoma"/>
          <w:b/>
          <w:bCs/>
          <w:i/>
        </w:rPr>
        <w:t xml:space="preserve"> godinu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  <w:b/>
          <w:bCs/>
        </w:rPr>
      </w:pPr>
      <w:bookmarkStart w:id="0" w:name="_GoBack"/>
      <w:bookmarkEnd w:id="0"/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Cs/>
          <w:i/>
        </w:rPr>
      </w:pPr>
      <w:r>
        <w:rPr>
          <w:rFonts w:ascii="Tahoma" w:eastAsia="Times New Roman" w:hAnsi="Tahoma" w:cs="Tahoma"/>
          <w:bCs/>
          <w:i/>
        </w:rPr>
        <w:t>Članak 1.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Programom utroška sredstava spomeničke rente za 2020. godinu (u daljnjem tekstu: Program) raspoređuju se sredstva spomeničke rente za programe zaštite i očuvanja kulturnih dobara na području općine Pitomača.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Cs/>
          <w:i/>
        </w:rPr>
      </w:pPr>
      <w:r>
        <w:rPr>
          <w:rFonts w:ascii="Tahoma" w:eastAsia="Times New Roman" w:hAnsi="Tahoma" w:cs="Tahoma"/>
          <w:bCs/>
          <w:i/>
        </w:rPr>
        <w:t>Članak 2.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  <w:color w:val="000000" w:themeColor="text1"/>
          <w:lang w:val="de-DE"/>
        </w:rPr>
      </w:pPr>
      <w:r>
        <w:rPr>
          <w:rFonts w:ascii="Tahoma" w:eastAsia="Times New Roman" w:hAnsi="Tahoma" w:cs="Tahoma"/>
        </w:rPr>
        <w:t xml:space="preserve">         Prihod od spomeničke</w:t>
      </w:r>
      <w:r>
        <w:rPr>
          <w:rFonts w:ascii="Tahoma" w:eastAsia="Times New Roman" w:hAnsi="Tahoma" w:cs="Tahoma"/>
          <w:lang w:val="de-DE"/>
        </w:rPr>
        <w:t xml:space="preserve"> rente planiran je u Proračunu Općine Pitomača za 2020. godinu u ukupnom iznosu od 1.0</w:t>
      </w:r>
      <w:r>
        <w:rPr>
          <w:rFonts w:ascii="Tahoma" w:eastAsia="Times New Roman" w:hAnsi="Tahoma" w:cs="Tahoma"/>
          <w:color w:val="000000" w:themeColor="text1"/>
          <w:lang w:val="de-DE"/>
        </w:rPr>
        <w:t>00,00 kuna (slovima: tisuću kuna).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  <w:lang w:val="de-DE"/>
        </w:rPr>
      </w:pPr>
      <w:r>
        <w:rPr>
          <w:rFonts w:ascii="Tahoma" w:eastAsia="Times New Roman" w:hAnsi="Tahoma" w:cs="Tahoma"/>
          <w:lang w:val="de-DE"/>
        </w:rPr>
        <w:t xml:space="preserve">         Sredstva spomeničke rente koriste se isključivo za zaštitu i očuvanje kulturnih dobara, program javnih potreba u kulturi, Aktivnost A102304 Postav i interijer Memorijalnog muzeja Petra Preradovića.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Cs/>
          <w:i/>
          <w:color w:val="FF0000"/>
          <w:lang w:val="de-DE"/>
        </w:rPr>
      </w:pP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Cs/>
          <w:i/>
          <w:lang w:val="de-DE"/>
        </w:rPr>
      </w:pPr>
      <w:r>
        <w:rPr>
          <w:rFonts w:ascii="Tahoma" w:eastAsia="Times New Roman" w:hAnsi="Tahoma" w:cs="Tahoma"/>
          <w:bCs/>
          <w:i/>
          <w:lang w:val="de-DE"/>
        </w:rPr>
        <w:t>Članak 3.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  <w:lang w:val="de-DE"/>
        </w:rPr>
      </w:pPr>
      <w:r>
        <w:rPr>
          <w:rFonts w:ascii="Tahoma" w:eastAsia="Times New Roman" w:hAnsi="Tahoma" w:cs="Tahoma"/>
          <w:lang w:val="de-DE"/>
        </w:rPr>
        <w:t xml:space="preserve">         Sredstva spomeničke rente utrošiti će se za provođenje aktivnosti na projektu </w:t>
      </w:r>
      <w:r>
        <w:rPr>
          <w:rFonts w:ascii="Tahoma" w:eastAsia="Times New Roman" w:hAnsi="Tahoma" w:cs="Tahoma"/>
        </w:rPr>
        <w:t>Objekti u kulturi</w:t>
      </w:r>
      <w:r>
        <w:rPr>
          <w:rFonts w:ascii="Tahoma" w:eastAsia="Times New Roman" w:hAnsi="Tahoma" w:cs="Tahoma"/>
          <w:lang w:val="de-DE"/>
        </w:rPr>
        <w:t>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  <w:lang w:val="de-DE"/>
        </w:rPr>
      </w:pP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eastAsia="Times New Roman" w:hAnsi="Tahoma" w:cs="Tahoma"/>
          <w:bCs/>
          <w:i/>
          <w:lang w:val="pt-BR"/>
        </w:rPr>
      </w:pPr>
      <w:r>
        <w:rPr>
          <w:rFonts w:ascii="Tahoma" w:eastAsia="Times New Roman" w:hAnsi="Tahoma" w:cs="Tahoma"/>
          <w:bCs/>
          <w:i/>
          <w:lang w:val="pt-BR"/>
        </w:rPr>
        <w:t>Članak 4.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Ovaj Program objaviti će se u „Službenim novinama“ Općine Pitomača, a stupa na snagu 01. siječnja 2020. godine.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color w:val="C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402-07/19-01/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2189/16-19-1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Pitomača, __. prosinca 2019.</w:t>
      </w:r>
    </w:p>
    <w:p w:rsidR="00E40A12" w:rsidRDefault="00E40A12" w:rsidP="00E40A12">
      <w:pPr>
        <w:spacing w:after="0"/>
        <w:ind w:right="-290"/>
        <w:jc w:val="center"/>
        <w:rPr>
          <w:rFonts w:ascii="Tahoma" w:eastAsia="Times New Roman" w:hAnsi="Tahoma" w:cs="Tahoma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OPĆINA PITOMAČA</w:t>
      </w:r>
    </w:p>
    <w:p w:rsidR="00E40A12" w:rsidRDefault="00E40A12" w:rsidP="00E40A12">
      <w:pPr>
        <w:spacing w:after="0"/>
        <w:ind w:right="-290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OPĆINSKO VIJEĆE</w:t>
      </w:r>
    </w:p>
    <w:p w:rsidR="00E40A12" w:rsidRDefault="00E40A12" w:rsidP="00E40A12">
      <w:pPr>
        <w:spacing w:after="0"/>
        <w:ind w:right="-290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          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</w:t>
      </w:r>
      <w:r>
        <w:rPr>
          <w:rFonts w:ascii="Tahoma" w:eastAsia="Times New Roman" w:hAnsi="Tahoma" w:cs="Tahoma"/>
        </w:rPr>
        <w:tab/>
        <w:t xml:space="preserve">            </w:t>
      </w:r>
      <w:r>
        <w:rPr>
          <w:rFonts w:ascii="Tahoma" w:eastAsia="Times New Roman" w:hAnsi="Tahoma" w:cs="Tahoma"/>
        </w:rPr>
        <w:tab/>
      </w:r>
    </w:p>
    <w:p w:rsidR="00E40A12" w:rsidRDefault="00E40A12" w:rsidP="00E40A12">
      <w:pPr>
        <w:spacing w:after="0"/>
        <w:ind w:left="7080" w:right="-29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PREDSJEDNIK:   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     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  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</w:rPr>
        <w:t>Rikard Bakan,mag.oec.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eastAsia="Times New Roman" w:hAnsi="Tahoma" w:cs="Tahoma"/>
        </w:rPr>
      </w:pPr>
    </w:p>
    <w:sectPr w:rsidR="00E4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86B"/>
    <w:multiLevelType w:val="hybridMultilevel"/>
    <w:tmpl w:val="B270E30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809B2"/>
    <w:multiLevelType w:val="hybridMultilevel"/>
    <w:tmpl w:val="CCD210F2"/>
    <w:lvl w:ilvl="0" w:tplc="68469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09DA"/>
    <w:multiLevelType w:val="hybridMultilevel"/>
    <w:tmpl w:val="362231D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3"/>
    <w:rsid w:val="0023728B"/>
    <w:rsid w:val="00340B6D"/>
    <w:rsid w:val="00413893"/>
    <w:rsid w:val="00415CE9"/>
    <w:rsid w:val="00A10EEC"/>
    <w:rsid w:val="00B755FA"/>
    <w:rsid w:val="00E40A12"/>
    <w:rsid w:val="00F1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E317-88A3-4901-AA33-11ADC45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12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A1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A12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40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A12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E40A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2"/>
    <w:rPr>
      <w:rFonts w:eastAsiaTheme="minorEastAsia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12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A12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A12"/>
    <w:pPr>
      <w:widowControl w:val="0"/>
      <w:spacing w:after="0" w:line="240" w:lineRule="auto"/>
      <w:ind w:right="-188"/>
      <w:jc w:val="both"/>
    </w:pPr>
    <w:rPr>
      <w:rFonts w:ascii="Tahoma" w:eastAsia="Times New Roman" w:hAnsi="Tahoma" w:cs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A12"/>
    <w:rPr>
      <w:rFonts w:ascii="Tahoma" w:eastAsia="Times New Roman" w:hAnsi="Tahoma" w:cs="Tahoma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A12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2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2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locked/>
    <w:rsid w:val="00E40A1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40A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0A12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E40A1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E40A12"/>
    <w:pPr>
      <w:widowControl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E40A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basedOn w:val="Normal"/>
    <w:uiPriority w:val="99"/>
    <w:rsid w:val="00E40A1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box452934">
    <w:name w:val="box_452934"/>
    <w:basedOn w:val="Normal"/>
    <w:uiPriority w:val="99"/>
    <w:semiHidden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DefaultParagraphFont"/>
    <w:link w:val="Tijeloteksta1"/>
    <w:locked/>
    <w:rsid w:val="00E40A12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E40A12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ox455020">
    <w:name w:val="box_455020"/>
    <w:basedOn w:val="Normal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sz w:val="20"/>
      <w:szCs w:val="20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CommentSubjectChar1">
    <w:name w:val="Comment Subject Char1"/>
    <w:basedOn w:val="CommentTextChar1"/>
    <w:uiPriority w:val="99"/>
    <w:semiHidden/>
    <w:rsid w:val="00E40A12"/>
    <w:rPr>
      <w:rFonts w:ascii="Times New Roman" w:eastAsiaTheme="minorEastAsia" w:hAnsi="Times New Roman" w:cs="Times New Roman" w:hint="default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E40A12"/>
    <w:rPr>
      <w:rFonts w:ascii="Segoe UI" w:eastAsiaTheme="minorEastAsia" w:hAnsi="Segoe UI" w:cs="Segoe UI" w:hint="default"/>
      <w:sz w:val="18"/>
      <w:szCs w:val="18"/>
      <w:lang w:eastAsia="hr-HR"/>
    </w:rPr>
  </w:style>
  <w:style w:type="character" w:styleId="Strong">
    <w:name w:val="Strong"/>
    <w:basedOn w:val="DefaultParagraphFont"/>
    <w:qFormat/>
    <w:rsid w:val="00E40A12"/>
    <w:rPr>
      <w:b/>
      <w:bCs/>
    </w:rPr>
  </w:style>
  <w:style w:type="character" w:styleId="Emphasis">
    <w:name w:val="Emphasis"/>
    <w:basedOn w:val="DefaultParagraphFont"/>
    <w:qFormat/>
    <w:rsid w:val="00E40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8</cp:revision>
  <dcterms:created xsi:type="dcterms:W3CDTF">2019-11-22T12:47:00Z</dcterms:created>
  <dcterms:modified xsi:type="dcterms:W3CDTF">2019-11-25T10:30:00Z</dcterms:modified>
</cp:coreProperties>
</file>